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Default="00E4569D" w:rsidP="00E4569D">
      <w:pPr>
        <w:pStyle w:val="Titre1"/>
        <w:jc w:val="center"/>
        <w:rPr>
          <w:b/>
        </w:rPr>
      </w:pPr>
      <w:bookmarkStart w:id="0" w:name="_Toc515374053"/>
      <w:bookmarkStart w:id="1" w:name="_GoBack"/>
      <w:bookmarkEnd w:id="1"/>
      <w:r w:rsidRPr="00E4569D">
        <w:rPr>
          <w:b/>
        </w:rPr>
        <w:t xml:space="preserve">formulaire de </w:t>
      </w:r>
      <w:bookmarkEnd w:id="0"/>
      <w:r>
        <w:rPr>
          <w:b/>
        </w:rPr>
        <w:t>notification d’une violation de données à caractère personnel</w:t>
      </w:r>
    </w:p>
    <w:p w:rsidR="00E4569D" w:rsidRPr="00E4569D" w:rsidRDefault="00E4569D" w:rsidP="00E4569D"/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fr-BE"/>
        </w:rPr>
        <w:t>Service Public Fédéral Intérieur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 xml:space="preserve">       </w:t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</w:r>
      <w:r w:rsidRPr="0095627C">
        <w:rPr>
          <w:b/>
          <w:sz w:val="24"/>
          <w:lang w:val="fr-BE"/>
        </w:rPr>
        <w:tab/>
        <w:t>CONFIDENTIEL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3A4406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Default="00E4569D" w:rsidP="006924F6">
            <w:pPr>
              <w:jc w:val="center"/>
              <w:rPr>
                <w:b/>
                <w:sz w:val="20"/>
                <w:lang w:val="fr-BE"/>
              </w:rPr>
            </w:pPr>
            <w:r w:rsidRPr="0065536B">
              <w:rPr>
                <w:b/>
                <w:sz w:val="20"/>
                <w:lang w:val="fr-BE"/>
              </w:rPr>
              <w:t>FORMULAIRE DE DECLARATION D</w:t>
            </w:r>
            <w:r>
              <w:rPr>
                <w:b/>
                <w:sz w:val="20"/>
                <w:lang w:val="fr-BE"/>
              </w:rPr>
              <w:t>E VIOLATION DE DONNÉES PERSONNELLES</w:t>
            </w:r>
          </w:p>
          <w:p w:rsidR="00E4569D" w:rsidRPr="0065536B" w:rsidRDefault="00E4569D" w:rsidP="006924F6">
            <w:pPr>
              <w:jc w:val="center"/>
              <w:rPr>
                <w:b/>
                <w:lang w:val="fr-BE"/>
              </w:rPr>
            </w:pPr>
            <w:r>
              <w:rPr>
                <w:b/>
                <w:sz w:val="20"/>
                <w:lang w:val="fr-BE"/>
              </w:rPr>
              <w:t xml:space="preserve">À renvoyer à </w:t>
            </w:r>
            <w:hyperlink r:id="rId4" w:history="1">
              <w:r w:rsidR="00BC6586" w:rsidRPr="006A6637">
                <w:rPr>
                  <w:rStyle w:val="Lienhypertexte"/>
                  <w:b/>
                  <w:sz w:val="20"/>
                  <w:lang w:val="fr-BE"/>
                </w:rPr>
                <w:t>incidents.gdpr@ibz.fgov.be</w:t>
              </w:r>
            </w:hyperlink>
            <w:r>
              <w:rPr>
                <w:b/>
                <w:sz w:val="20"/>
                <w:lang w:val="fr-BE"/>
              </w:rPr>
              <w:t>, déclaration urgente au 0800/ 1 1610</w:t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Votre nom:</w:t>
            </w:r>
            <w:r w:rsidRPr="0065536B">
              <w:rPr>
                <w:lang w:val="fr-BE"/>
              </w:rPr>
              <w:tab/>
              <w:t xml:space="preserve">                               </w:t>
            </w:r>
            <w:r>
              <w:rPr>
                <w:lang w:val="fr-BE"/>
              </w:rPr>
              <w:t xml:space="preserve">Type de support </w:t>
            </w:r>
            <w:r w:rsidRPr="0065536B">
              <w:rPr>
                <w:lang w:val="fr-BE"/>
              </w:rPr>
              <w:t xml:space="preserve">affecté </w:t>
            </w:r>
            <w:r>
              <w:rPr>
                <w:lang w:val="fr-BE"/>
              </w:rPr>
              <w:t xml:space="preserve"> (et nom)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fr-BE"/>
              </w:rPr>
              <w:t>Société/</w:t>
            </w:r>
            <w:r>
              <w:rPr>
                <w:lang w:val="fr-BE"/>
              </w:rPr>
              <w:t>Direction Générale</w:t>
            </w:r>
            <w:r w:rsidRPr="0065536B">
              <w:rPr>
                <w:lang w:val="fr-BE"/>
              </w:rPr>
              <w:t>/</w:t>
            </w:r>
            <w:r>
              <w:rPr>
                <w:lang w:val="fr-BE"/>
              </w:rPr>
              <w:t>Service</w:t>
            </w:r>
            <w:r w:rsidRPr="0065536B">
              <w:rPr>
                <w:lang w:val="fr-BE"/>
              </w:rPr>
              <w:t>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3"/>
            <w:r w:rsidRPr="0065536B">
              <w:rPr>
                <w:lang w:val="fr-BE"/>
              </w:rPr>
              <w:fldChar w:fldCharType="end"/>
            </w:r>
            <w:bookmarkEnd w:id="2"/>
            <w:r>
              <w:rPr>
                <w:lang w:val="fr-BE"/>
              </w:rPr>
              <w:t xml:space="preserve">                                                    </w:t>
            </w:r>
            <w:r w:rsidRPr="0065536B">
              <w:rPr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lang w:val="fr-BE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fr-BE"/>
              </w:rPr>
              <w:instrText xml:space="preserve"> FORMTEXT </w:instrText>
            </w:r>
            <w:r w:rsidRPr="0065536B">
              <w:rPr>
                <w:lang w:val="fr-BE"/>
              </w:rPr>
            </w:r>
            <w:r w:rsidRPr="0065536B">
              <w:rPr>
                <w:lang w:val="fr-BE"/>
              </w:rPr>
              <w:fldChar w:fldCharType="separate"/>
            </w:r>
            <w:bookmarkStart w:id="5" w:name="_Toc515368659"/>
            <w:bookmarkStart w:id="6" w:name="_Toc515373996"/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fr-BE"/>
              </w:rPr>
              <w:t> </w:t>
            </w:r>
            <w:bookmarkEnd w:id="5"/>
            <w:bookmarkEnd w:id="6"/>
            <w:r w:rsidRPr="0065536B">
              <w:rPr>
                <w:lang w:val="fr-BE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déclaration: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Tél. No: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fr-BE"/>
              </w:rPr>
              <w:t>A</w:t>
            </w:r>
            <w:r w:rsidRPr="0065536B">
              <w:rPr>
                <w:lang w:val="fr-BE"/>
              </w:rPr>
              <w:t>dresse e-mail:</w:t>
            </w:r>
            <w:r w:rsidRPr="0065536B">
              <w:rPr>
                <w:lang w:val="fr-BE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separate"/>
            </w:r>
            <w:bookmarkStart w:id="10" w:name="_Toc515368660"/>
            <w:bookmarkStart w:id="11" w:name="_Toc515373997"/>
            <w:bookmarkStart w:id="12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fr-BE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982"/>
        <w:gridCol w:w="2544"/>
        <w:gridCol w:w="949"/>
        <w:gridCol w:w="75"/>
        <w:gridCol w:w="966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 de l’incident: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l’incident: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Personnes notifiées: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Heure de la notification: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6"/>
          </w:p>
        </w:tc>
      </w:tr>
      <w:tr w:rsidR="00E4569D" w:rsidRPr="003A4406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Brève explication de l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a violation de donnée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(site web, url, nom(s) des suspects, systèmes impactés, autre…)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urgence (le SPF Intérieur doit-il immédiatement prendre action)?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Etiez-vous vous-même témoin de l’incident?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Y-a-t-il d’autres témoins? (si oui, nommez-les ci-dessous)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À votre connaissance, l'un ou l'autre des éléments suivants était-il en cause?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Support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fr-BE"/>
              </w:rPr>
              <w:t>Contexte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Téléphone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Destruction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Perte ou vol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Photocopieur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Access non autorisé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Matériel informatique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fr-BE"/>
              </w:rPr>
              <w:t>usb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fr-BE"/>
              </w:rPr>
              <w:t>, pc, référence)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Altération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Divulgation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Téléchargement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Nombre de personnes concernées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Dossier papier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Enfants concernés</w:t>
            </w: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Données sensibles (génétiques, santé, biométriques,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fr-BE"/>
              </w:rPr>
              <w:t>convictionnelles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fr-BE"/>
              </w:rPr>
              <w:t>, syndicales…)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lastRenderedPageBreak/>
              <w:t>Autre (spécif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>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ez ci-dessous)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fr-BE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Avez-vous rapporté l’incident à: (Entourer les champs applicables)</w:t>
            </w:r>
            <w:r>
              <w:rPr>
                <w:rFonts w:ascii="Verdana" w:hAnsi="Verdana" w:cs="Verdana"/>
                <w:sz w:val="16"/>
                <w:szCs w:val="16"/>
                <w:lang w:val="fr-BE"/>
              </w:rPr>
              <w:t xml:space="preserve"> 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                                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Hiérarchie - Police – Directeur IT – Auditeur Interne – Conseiller sécurité - autres (veuillez nommer)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instrText xml:space="preserve"> FORMCHECKBOX </w:instrText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</w:r>
            <w:r w:rsidR="001C6B82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fr-BE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fr-BE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fr-BE"/>
              </w:rPr>
              <w:t>Initi</w:t>
            </w: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 xml:space="preserve">é par 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Revu par 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Approuvé par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fr-BE"/>
              </w:rPr>
              <w:t>Date: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fr-BE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fr-BE"/>
              </w:rPr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fr-BE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fr-BE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1C6B82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D"/>
    <w:rsid w:val="001C6B82"/>
    <w:rsid w:val="00BC6586"/>
    <w:rsid w:val="00CF5FC7"/>
    <w:rsid w:val="00E4569D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12BA-4B3F-4125-B9D3-AC58655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idents.gdpr@ibz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Toni Badurina</cp:lastModifiedBy>
  <cp:revision>2</cp:revision>
  <dcterms:created xsi:type="dcterms:W3CDTF">2023-04-21T10:05:00Z</dcterms:created>
  <dcterms:modified xsi:type="dcterms:W3CDTF">2023-04-21T10:05:00Z</dcterms:modified>
</cp:coreProperties>
</file>